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4198" w14:textId="77777777" w:rsidR="009A748B" w:rsidRPr="00BB77C9" w:rsidRDefault="009A748B" w:rsidP="009A748B">
      <w:pPr>
        <w:jc w:val="center"/>
        <w:rPr>
          <w:rFonts w:ascii="Montserrat" w:hAnsi="Montserrat"/>
          <w:b/>
          <w:bCs/>
          <w:sz w:val="20"/>
          <w:szCs w:val="20"/>
        </w:rPr>
      </w:pPr>
    </w:p>
    <w:p w14:paraId="7243B7F0" w14:textId="690794C1" w:rsidR="009A748B" w:rsidRPr="00BB77C9" w:rsidRDefault="009A748B" w:rsidP="009A748B">
      <w:pPr>
        <w:jc w:val="center"/>
        <w:rPr>
          <w:rFonts w:ascii="Montserrat" w:hAnsi="Montserrat"/>
          <w:b/>
          <w:bCs/>
          <w:sz w:val="20"/>
          <w:szCs w:val="20"/>
        </w:rPr>
      </w:pPr>
      <w:r w:rsidRPr="00BB77C9">
        <w:rPr>
          <w:rFonts w:ascii="Montserrat" w:hAnsi="Montserrat"/>
          <w:b/>
          <w:bCs/>
          <w:sz w:val="20"/>
          <w:szCs w:val="20"/>
        </w:rPr>
        <w:t xml:space="preserve">PRUEBA TÉCNICA </w:t>
      </w:r>
    </w:p>
    <w:p w14:paraId="7AF1ED80" w14:textId="77777777" w:rsidR="009A748B" w:rsidRPr="00BB77C9" w:rsidRDefault="009A748B" w:rsidP="009A748B">
      <w:pPr>
        <w:jc w:val="center"/>
        <w:rPr>
          <w:rFonts w:ascii="Montserrat" w:hAnsi="Montserrat"/>
          <w:b/>
          <w:bCs/>
          <w:sz w:val="20"/>
          <w:szCs w:val="20"/>
        </w:rPr>
      </w:pPr>
      <w:r w:rsidRPr="00BB77C9">
        <w:rPr>
          <w:rFonts w:ascii="Montserrat" w:hAnsi="Montserrat"/>
          <w:b/>
          <w:bCs/>
          <w:sz w:val="20"/>
          <w:szCs w:val="20"/>
        </w:rPr>
        <w:t>INSTRUCCIONES GENERALES</w:t>
      </w:r>
    </w:p>
    <w:p w14:paraId="2851A1A0" w14:textId="6DAB4E21" w:rsidR="003852B5" w:rsidRDefault="009A748B" w:rsidP="009A748B">
      <w:p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b/>
          <w:bCs/>
          <w:sz w:val="20"/>
          <w:szCs w:val="20"/>
        </w:rPr>
        <w:br/>
      </w:r>
      <w:r w:rsidRPr="00BB77C9">
        <w:rPr>
          <w:rFonts w:ascii="Montserrat" w:hAnsi="Montserrat"/>
          <w:sz w:val="20"/>
          <w:szCs w:val="20"/>
        </w:rPr>
        <w:t>Lea con atención cada una de las preguntas y el caso planteado.</w:t>
      </w:r>
      <w:r w:rsidRPr="00BB77C9">
        <w:rPr>
          <w:rFonts w:ascii="Montserrat" w:hAnsi="Montserrat"/>
          <w:sz w:val="20"/>
          <w:szCs w:val="20"/>
        </w:rPr>
        <w:br/>
        <w:t>Responda con lenguaje claro, estructurado y concreto.</w:t>
      </w:r>
      <w:r w:rsidRPr="00BB77C9">
        <w:rPr>
          <w:rFonts w:ascii="Montserrat" w:hAnsi="Montserrat"/>
          <w:sz w:val="20"/>
          <w:szCs w:val="20"/>
        </w:rPr>
        <w:br/>
        <w:t>Las respuestas deben reflejar su experiencia y criterio propio. No se permite el uso de herramientas de inteligencia artificial, asistencia automatizada o apoyo de terceros para el desarrollo de esta prueba. El Fondo podrá realizar validaciones posteriores sobre la coherencia de las respuestas.</w:t>
      </w:r>
    </w:p>
    <w:p w14:paraId="5CD57D00" w14:textId="446AF567" w:rsidR="00BB77C9" w:rsidRPr="00BB77C9" w:rsidRDefault="00BB77C9" w:rsidP="009A748B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La extensión máxima debe ser de 8 páginas.</w:t>
      </w:r>
    </w:p>
    <w:p w14:paraId="56FEFD89" w14:textId="77777777" w:rsidR="00CB54B4" w:rsidRPr="00BB77C9" w:rsidRDefault="009A748B" w:rsidP="00CB54B4">
      <w:p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br/>
        <w:t>Procure que sus respuestas sean aplicadas a contextos reales y orientadas a la implementación, el seguimiento y la gestión operativa.</w:t>
      </w:r>
    </w:p>
    <w:p w14:paraId="6D394F27" w14:textId="7E59D2F5" w:rsidR="00CB54B4" w:rsidRPr="00BB77C9" w:rsidRDefault="009A748B" w:rsidP="00CB54B4">
      <w:pPr>
        <w:jc w:val="both"/>
        <w:rPr>
          <w:rFonts w:ascii="Montserrat" w:hAnsi="Montserrat"/>
          <w:b/>
          <w:bCs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br/>
      </w:r>
      <w:r w:rsidR="00CB54B4" w:rsidRPr="00BB77C9">
        <w:rPr>
          <w:rFonts w:ascii="Montserrat" w:hAnsi="Montserrat"/>
          <w:b/>
          <w:bCs/>
          <w:sz w:val="20"/>
          <w:szCs w:val="20"/>
        </w:rPr>
        <w:t>OBJETIVO DE LA PRUEBA</w:t>
      </w:r>
    </w:p>
    <w:p w14:paraId="4A9E7DBC" w14:textId="1FFAFFEB" w:rsidR="00CB54B4" w:rsidRPr="00BB77C9" w:rsidRDefault="00CB54B4" w:rsidP="00CB54B4">
      <w:p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Evaluar las capacidades técnicas, analíticas y operativas de </w:t>
      </w:r>
      <w:r w:rsidRPr="00BB77C9">
        <w:rPr>
          <w:rFonts w:ascii="Montserrat" w:hAnsi="Montserrat"/>
          <w:sz w:val="20"/>
          <w:szCs w:val="20"/>
        </w:rPr>
        <w:t>la proponente</w:t>
      </w:r>
      <w:r w:rsidRPr="00BB77C9">
        <w:rPr>
          <w:rFonts w:ascii="Montserrat" w:hAnsi="Montserrat"/>
          <w:sz w:val="20"/>
          <w:szCs w:val="20"/>
        </w:rPr>
        <w:t xml:space="preserve"> para brindar apoyo a la Coordinación de Desarrollo Rural en el seguimiento, monitoreo y control de los instrumentos del FOMMUR, así como la aplicación efectiva de los enfoques de género, ruralidad, cuidado, étnico y territorial en contextos reales de implementación.</w:t>
      </w:r>
    </w:p>
    <w:p w14:paraId="57E02691" w14:textId="77777777" w:rsidR="00BB77C9" w:rsidRPr="00BB77C9" w:rsidRDefault="00BB77C9" w:rsidP="00CB54B4">
      <w:pPr>
        <w:jc w:val="both"/>
        <w:rPr>
          <w:rFonts w:ascii="Montserrat" w:hAnsi="Montserrat"/>
          <w:sz w:val="20"/>
          <w:szCs w:val="20"/>
        </w:rPr>
      </w:pPr>
    </w:p>
    <w:p w14:paraId="771D07E0" w14:textId="77777777" w:rsidR="00BB77C9" w:rsidRPr="00BB77C9" w:rsidRDefault="00BB77C9" w:rsidP="00BB77C9">
      <w:pPr>
        <w:jc w:val="both"/>
        <w:rPr>
          <w:rFonts w:ascii="Montserrat" w:hAnsi="Montserrat"/>
          <w:b/>
          <w:bCs/>
          <w:sz w:val="20"/>
          <w:szCs w:val="20"/>
        </w:rPr>
      </w:pPr>
      <w:r w:rsidRPr="00BB77C9">
        <w:rPr>
          <w:rFonts w:ascii="Montserrat" w:hAnsi="Montserrat"/>
          <w:b/>
          <w:bCs/>
          <w:sz w:val="20"/>
          <w:szCs w:val="20"/>
        </w:rPr>
        <w:t>CASO 1: SEGUIMIENTO TÉCNICO Y GESTIÓN DE RIESGOS</w:t>
      </w:r>
    </w:p>
    <w:p w14:paraId="2FC41F5A" w14:textId="77777777" w:rsidR="00BB77C9" w:rsidRPr="00BB77C9" w:rsidRDefault="00BB77C9" w:rsidP="00BB77C9">
      <w:pPr>
        <w:jc w:val="both"/>
        <w:rPr>
          <w:rFonts w:ascii="Montserrat" w:hAnsi="Montserrat"/>
          <w:b/>
          <w:bCs/>
          <w:sz w:val="20"/>
          <w:szCs w:val="20"/>
        </w:rPr>
      </w:pPr>
      <w:r w:rsidRPr="00BB77C9">
        <w:rPr>
          <w:rFonts w:ascii="Montserrat" w:hAnsi="Montserrat"/>
          <w:b/>
          <w:bCs/>
          <w:sz w:val="20"/>
          <w:szCs w:val="20"/>
        </w:rPr>
        <w:t>Escenario:</w:t>
      </w:r>
    </w:p>
    <w:p w14:paraId="11F386A8" w14:textId="77777777" w:rsidR="00BB77C9" w:rsidRPr="00BB77C9" w:rsidRDefault="00BB77C9" w:rsidP="00BB77C9">
      <w:p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>Usted tiene asignado el seguimiento de un convenio del FOMMUR con las siguientes características:</w:t>
      </w:r>
    </w:p>
    <w:p w14:paraId="46818F08" w14:textId="77777777" w:rsidR="00BB77C9" w:rsidRPr="00BB77C9" w:rsidRDefault="00BB77C9" w:rsidP="00BB77C9">
      <w:pPr>
        <w:numPr>
          <w:ilvl w:val="0"/>
          <w:numId w:val="15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Restan tres (3) meses para la finalización del convenio </w:t>
      </w:r>
    </w:p>
    <w:p w14:paraId="735901FE" w14:textId="77777777" w:rsidR="00BB77C9" w:rsidRPr="00BB77C9" w:rsidRDefault="00BB77C9" w:rsidP="00BB77C9">
      <w:pPr>
        <w:numPr>
          <w:ilvl w:val="0"/>
          <w:numId w:val="15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Dos (2) de cinco (5) entregables se encuentran pendientes </w:t>
      </w:r>
    </w:p>
    <w:p w14:paraId="38AE502E" w14:textId="77777777" w:rsidR="00BB77C9" w:rsidRPr="00BB77C9" w:rsidRDefault="00BB77C9" w:rsidP="00BB77C9">
      <w:pPr>
        <w:numPr>
          <w:ilvl w:val="0"/>
          <w:numId w:val="15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Se presentan retrasos en actividades de fortalecimiento </w:t>
      </w:r>
    </w:p>
    <w:p w14:paraId="1246C590" w14:textId="77777777" w:rsidR="00BB77C9" w:rsidRPr="00BB77C9" w:rsidRDefault="00BB77C9" w:rsidP="00BB77C9">
      <w:pPr>
        <w:numPr>
          <w:ilvl w:val="0"/>
          <w:numId w:val="15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La organización beneficiaria está ubicada en zona rural dispersa con dificultades de acceso </w:t>
      </w:r>
    </w:p>
    <w:p w14:paraId="4015D86A" w14:textId="77777777" w:rsidR="00BB77C9" w:rsidRPr="00BB77C9" w:rsidRDefault="00BB77C9" w:rsidP="00BB77C9">
      <w:pPr>
        <w:numPr>
          <w:ilvl w:val="0"/>
          <w:numId w:val="15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Se reporta entrega parcial de activos sin soportes completos </w:t>
      </w:r>
    </w:p>
    <w:p w14:paraId="211C2FB4" w14:textId="77777777" w:rsidR="00BB77C9" w:rsidRPr="00BB77C9" w:rsidRDefault="00BB77C9" w:rsidP="00BB77C9">
      <w:pPr>
        <w:jc w:val="both"/>
        <w:rPr>
          <w:rFonts w:ascii="Montserrat" w:hAnsi="Montserrat"/>
          <w:b/>
          <w:bCs/>
          <w:sz w:val="20"/>
          <w:szCs w:val="20"/>
        </w:rPr>
      </w:pPr>
      <w:r w:rsidRPr="00BB77C9">
        <w:rPr>
          <w:rFonts w:ascii="Montserrat" w:hAnsi="Montserrat"/>
          <w:b/>
          <w:bCs/>
          <w:sz w:val="20"/>
          <w:szCs w:val="20"/>
        </w:rPr>
        <w:lastRenderedPageBreak/>
        <w:t>Tarea:</w:t>
      </w:r>
    </w:p>
    <w:p w14:paraId="515ED405" w14:textId="77777777" w:rsidR="00BB77C9" w:rsidRPr="00BB77C9" w:rsidRDefault="00BB77C9" w:rsidP="00BB77C9">
      <w:p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Elabore un </w:t>
      </w:r>
      <w:r w:rsidRPr="00BB77C9">
        <w:rPr>
          <w:rFonts w:ascii="Montserrat" w:hAnsi="Montserrat"/>
          <w:b/>
          <w:bCs/>
          <w:sz w:val="20"/>
          <w:szCs w:val="20"/>
        </w:rPr>
        <w:t>plan de acción de seguimiento para las próximas cuatro (4) semanas</w:t>
      </w:r>
      <w:r w:rsidRPr="00BB77C9">
        <w:rPr>
          <w:rFonts w:ascii="Montserrat" w:hAnsi="Montserrat"/>
          <w:sz w:val="20"/>
          <w:szCs w:val="20"/>
        </w:rPr>
        <w:t>, que incluya:</w:t>
      </w:r>
    </w:p>
    <w:p w14:paraId="3DF8B688" w14:textId="77777777" w:rsidR="00BB77C9" w:rsidRPr="00BB77C9" w:rsidRDefault="00BB77C9" w:rsidP="00BB77C9">
      <w:pPr>
        <w:numPr>
          <w:ilvl w:val="0"/>
          <w:numId w:val="16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Identificación y priorización de al menos cuatro (4) riesgos </w:t>
      </w:r>
    </w:p>
    <w:p w14:paraId="097F5CC5" w14:textId="77777777" w:rsidR="00BB77C9" w:rsidRPr="00BB77C9" w:rsidRDefault="00BB77C9" w:rsidP="00BB77C9">
      <w:pPr>
        <w:numPr>
          <w:ilvl w:val="0"/>
          <w:numId w:val="16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Acciones concretas de seguimiento </w:t>
      </w:r>
    </w:p>
    <w:p w14:paraId="7616B17A" w14:textId="77777777" w:rsidR="00BB77C9" w:rsidRPr="00BB77C9" w:rsidRDefault="00BB77C9" w:rsidP="00BB77C9">
      <w:pPr>
        <w:numPr>
          <w:ilvl w:val="0"/>
          <w:numId w:val="16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Estrategia de articulación con operador e interventoría </w:t>
      </w:r>
    </w:p>
    <w:p w14:paraId="5FA39333" w14:textId="77777777" w:rsidR="00BB77C9" w:rsidRPr="00BB77C9" w:rsidRDefault="00BB77C9" w:rsidP="00BB77C9">
      <w:pPr>
        <w:numPr>
          <w:ilvl w:val="0"/>
          <w:numId w:val="16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Alertas que deben ser escaladas a la Coordinación </w:t>
      </w:r>
    </w:p>
    <w:p w14:paraId="2152EB5D" w14:textId="77777777" w:rsidR="00BB77C9" w:rsidRPr="00BB77C9" w:rsidRDefault="00BB77C9" w:rsidP="00BB77C9">
      <w:pPr>
        <w:numPr>
          <w:ilvl w:val="0"/>
          <w:numId w:val="16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>Indicadores mínimos para el control de la ejecución</w:t>
      </w:r>
    </w:p>
    <w:p w14:paraId="56CDB959" w14:textId="3D4A64CC" w:rsidR="009A748B" w:rsidRPr="00BB77C9" w:rsidRDefault="009A748B" w:rsidP="00CB54B4">
      <w:pPr>
        <w:jc w:val="both"/>
        <w:rPr>
          <w:rFonts w:ascii="Montserrat" w:hAnsi="Montserrat"/>
          <w:sz w:val="20"/>
          <w:szCs w:val="20"/>
        </w:rPr>
      </w:pPr>
    </w:p>
    <w:p w14:paraId="19E42471" w14:textId="77777777" w:rsidR="00BB77C9" w:rsidRPr="00BB77C9" w:rsidRDefault="00BB77C9" w:rsidP="00BB77C9">
      <w:pPr>
        <w:jc w:val="both"/>
        <w:rPr>
          <w:rFonts w:ascii="Montserrat" w:hAnsi="Montserrat"/>
          <w:b/>
          <w:bCs/>
          <w:sz w:val="20"/>
          <w:szCs w:val="20"/>
        </w:rPr>
      </w:pPr>
      <w:r w:rsidRPr="00BB77C9">
        <w:rPr>
          <w:rFonts w:ascii="Montserrat" w:hAnsi="Montserrat"/>
          <w:b/>
          <w:bCs/>
          <w:sz w:val="20"/>
          <w:szCs w:val="20"/>
        </w:rPr>
        <w:t>CASO 2: REVISIÓN DE ENTREGABLES Y VALIDACIÓN</w:t>
      </w:r>
    </w:p>
    <w:p w14:paraId="6056C00A" w14:textId="77777777" w:rsidR="00BB77C9" w:rsidRPr="00BB77C9" w:rsidRDefault="00BB77C9" w:rsidP="00BB77C9">
      <w:pPr>
        <w:jc w:val="both"/>
        <w:rPr>
          <w:rFonts w:ascii="Montserrat" w:hAnsi="Montserrat"/>
          <w:b/>
          <w:bCs/>
          <w:sz w:val="20"/>
          <w:szCs w:val="20"/>
        </w:rPr>
      </w:pPr>
      <w:r w:rsidRPr="00BB77C9">
        <w:rPr>
          <w:rFonts w:ascii="Montserrat" w:hAnsi="Montserrat"/>
          <w:b/>
          <w:bCs/>
          <w:sz w:val="20"/>
          <w:szCs w:val="20"/>
        </w:rPr>
        <w:t>Escenario:</w:t>
      </w:r>
    </w:p>
    <w:p w14:paraId="7B123A4A" w14:textId="77777777" w:rsidR="00BB77C9" w:rsidRPr="00BB77C9" w:rsidRDefault="00BB77C9" w:rsidP="00BB77C9">
      <w:p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>El operador entrega un informe con los siguientes soportes:</w:t>
      </w:r>
    </w:p>
    <w:p w14:paraId="05530FFD" w14:textId="77777777" w:rsidR="00BB77C9" w:rsidRPr="00BB77C9" w:rsidRDefault="00BB77C9" w:rsidP="00BB77C9">
      <w:pPr>
        <w:numPr>
          <w:ilvl w:val="0"/>
          <w:numId w:val="17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Listado de beneficiarias sin firmas </w:t>
      </w:r>
    </w:p>
    <w:p w14:paraId="5E990DFD" w14:textId="77777777" w:rsidR="00BB77C9" w:rsidRPr="00BB77C9" w:rsidRDefault="00BB77C9" w:rsidP="00BB77C9">
      <w:pPr>
        <w:numPr>
          <w:ilvl w:val="0"/>
          <w:numId w:val="17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Registro fotográfico sin fechas claras </w:t>
      </w:r>
    </w:p>
    <w:p w14:paraId="30BA7BC7" w14:textId="77777777" w:rsidR="00BB77C9" w:rsidRPr="00BB77C9" w:rsidRDefault="00BB77C9" w:rsidP="00BB77C9">
      <w:pPr>
        <w:numPr>
          <w:ilvl w:val="0"/>
          <w:numId w:val="17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Informe narrativo general, sin detalle de actividades </w:t>
      </w:r>
    </w:p>
    <w:p w14:paraId="7D2B451A" w14:textId="77777777" w:rsidR="00BB77C9" w:rsidRPr="00BB77C9" w:rsidRDefault="00BB77C9" w:rsidP="00BB77C9">
      <w:pPr>
        <w:numPr>
          <w:ilvl w:val="0"/>
          <w:numId w:val="17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Reporte de entrega de activos sin actas completas </w:t>
      </w:r>
    </w:p>
    <w:p w14:paraId="0006DF0D" w14:textId="77777777" w:rsidR="00BB77C9" w:rsidRPr="00BB77C9" w:rsidRDefault="00BB77C9" w:rsidP="00BB77C9">
      <w:pPr>
        <w:jc w:val="both"/>
        <w:rPr>
          <w:rFonts w:ascii="Montserrat" w:hAnsi="Montserrat"/>
          <w:b/>
          <w:bCs/>
          <w:sz w:val="20"/>
          <w:szCs w:val="20"/>
        </w:rPr>
      </w:pPr>
      <w:r w:rsidRPr="00BB77C9">
        <w:rPr>
          <w:rFonts w:ascii="Montserrat" w:hAnsi="Montserrat"/>
          <w:b/>
          <w:bCs/>
          <w:sz w:val="20"/>
          <w:szCs w:val="20"/>
        </w:rPr>
        <w:t>Tarea:</w:t>
      </w:r>
    </w:p>
    <w:p w14:paraId="22A798B7" w14:textId="77777777" w:rsidR="00BB77C9" w:rsidRPr="00BB77C9" w:rsidRDefault="00BB77C9" w:rsidP="00BB77C9">
      <w:p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Elabore una </w:t>
      </w:r>
      <w:r w:rsidRPr="00BB77C9">
        <w:rPr>
          <w:rFonts w:ascii="Montserrat" w:hAnsi="Montserrat"/>
          <w:b/>
          <w:bCs/>
          <w:sz w:val="20"/>
          <w:szCs w:val="20"/>
        </w:rPr>
        <w:t>matriz de validación de entregables</w:t>
      </w:r>
      <w:r w:rsidRPr="00BB77C9">
        <w:rPr>
          <w:rFonts w:ascii="Montserrat" w:hAnsi="Montserrat"/>
          <w:sz w:val="20"/>
          <w:szCs w:val="20"/>
        </w:rPr>
        <w:t xml:space="preserve"> que incluya:</w:t>
      </w:r>
    </w:p>
    <w:p w14:paraId="129A77A8" w14:textId="77777777" w:rsidR="00BB77C9" w:rsidRPr="00BB77C9" w:rsidRDefault="00BB77C9" w:rsidP="00BB77C9">
      <w:pPr>
        <w:numPr>
          <w:ilvl w:val="0"/>
          <w:numId w:val="18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Criterios de revisión (mínimo cinco) </w:t>
      </w:r>
    </w:p>
    <w:p w14:paraId="4AED1A9C" w14:textId="77777777" w:rsidR="00BB77C9" w:rsidRPr="00BB77C9" w:rsidRDefault="00BB77C9" w:rsidP="00BB77C9">
      <w:pPr>
        <w:numPr>
          <w:ilvl w:val="0"/>
          <w:numId w:val="18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Identificación de hallazgos </w:t>
      </w:r>
    </w:p>
    <w:p w14:paraId="05229D74" w14:textId="77777777" w:rsidR="00BB77C9" w:rsidRPr="00BB77C9" w:rsidRDefault="00BB77C9" w:rsidP="00BB77C9">
      <w:pPr>
        <w:numPr>
          <w:ilvl w:val="0"/>
          <w:numId w:val="18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Riesgos asociados a cada hallazgo </w:t>
      </w:r>
    </w:p>
    <w:p w14:paraId="1BFF2942" w14:textId="77777777" w:rsidR="00BB77C9" w:rsidRPr="00BB77C9" w:rsidRDefault="00BB77C9" w:rsidP="00BB77C9">
      <w:pPr>
        <w:numPr>
          <w:ilvl w:val="0"/>
          <w:numId w:val="18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Recomendaciones concretas al operador </w:t>
      </w:r>
    </w:p>
    <w:p w14:paraId="26DE92B5" w14:textId="77777777" w:rsidR="00BB77C9" w:rsidRPr="00BB77C9" w:rsidRDefault="00BB77C9" w:rsidP="00BB77C9">
      <w:pPr>
        <w:numPr>
          <w:ilvl w:val="0"/>
          <w:numId w:val="18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>Decisión final (aprobar, rechazar o solicitar ajustes), debidamente justificada</w:t>
      </w:r>
    </w:p>
    <w:p w14:paraId="7E3B2989" w14:textId="77777777" w:rsidR="00BB77C9" w:rsidRPr="00BB77C9" w:rsidRDefault="00BB77C9" w:rsidP="00BB77C9">
      <w:pPr>
        <w:jc w:val="both"/>
        <w:rPr>
          <w:rFonts w:ascii="Montserrat" w:hAnsi="Montserrat"/>
          <w:b/>
          <w:bCs/>
          <w:sz w:val="20"/>
          <w:szCs w:val="20"/>
        </w:rPr>
      </w:pPr>
      <w:r w:rsidRPr="00BB77C9">
        <w:rPr>
          <w:rFonts w:ascii="Montserrat" w:hAnsi="Montserrat"/>
          <w:b/>
          <w:bCs/>
          <w:sz w:val="20"/>
          <w:szCs w:val="20"/>
        </w:rPr>
        <w:t>CASO 3: GESTIÓN DOCUMENTAL Y CONTROL DE INFORMACIÓN</w:t>
      </w:r>
    </w:p>
    <w:p w14:paraId="3EB56FBF" w14:textId="77777777" w:rsidR="00BB77C9" w:rsidRPr="00BB77C9" w:rsidRDefault="00BB77C9" w:rsidP="00BB77C9">
      <w:pPr>
        <w:jc w:val="both"/>
        <w:rPr>
          <w:rFonts w:ascii="Montserrat" w:hAnsi="Montserrat"/>
          <w:b/>
          <w:bCs/>
          <w:sz w:val="20"/>
          <w:szCs w:val="20"/>
        </w:rPr>
      </w:pPr>
      <w:r w:rsidRPr="00BB77C9">
        <w:rPr>
          <w:rFonts w:ascii="Montserrat" w:hAnsi="Montserrat"/>
          <w:b/>
          <w:bCs/>
          <w:sz w:val="20"/>
          <w:szCs w:val="20"/>
        </w:rPr>
        <w:t>Escenario:</w:t>
      </w:r>
    </w:p>
    <w:p w14:paraId="518CB958" w14:textId="77777777" w:rsidR="00BB77C9" w:rsidRPr="00BB77C9" w:rsidRDefault="00BB77C9" w:rsidP="00BB77C9">
      <w:p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>Usted tiene a cargo el seguimiento de diez (10) convenios y enfrenta las siguientes situaciones:</w:t>
      </w:r>
    </w:p>
    <w:p w14:paraId="1EAF3F56" w14:textId="77777777" w:rsidR="00BB77C9" w:rsidRPr="00BB77C9" w:rsidRDefault="00BB77C9" w:rsidP="00BB77C9">
      <w:pPr>
        <w:numPr>
          <w:ilvl w:val="0"/>
          <w:numId w:val="19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lastRenderedPageBreak/>
        <w:t xml:space="preserve">Información dispersa en múltiples carpetas </w:t>
      </w:r>
    </w:p>
    <w:p w14:paraId="441D7BF7" w14:textId="77777777" w:rsidR="00BB77C9" w:rsidRPr="00BB77C9" w:rsidRDefault="00BB77C9" w:rsidP="00BB77C9">
      <w:pPr>
        <w:numPr>
          <w:ilvl w:val="0"/>
          <w:numId w:val="19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Bases de datos inconsistentes </w:t>
      </w:r>
    </w:p>
    <w:p w14:paraId="3A2995A3" w14:textId="77777777" w:rsidR="00BB77C9" w:rsidRPr="00BB77C9" w:rsidRDefault="00BB77C9" w:rsidP="00BB77C9">
      <w:pPr>
        <w:numPr>
          <w:ilvl w:val="0"/>
          <w:numId w:val="19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Dificultades para consolidar informes de seguimiento y cierre </w:t>
      </w:r>
    </w:p>
    <w:p w14:paraId="685E5F0F" w14:textId="77777777" w:rsidR="00BB77C9" w:rsidRPr="00BB77C9" w:rsidRDefault="00BB77C9" w:rsidP="00BB77C9">
      <w:pPr>
        <w:jc w:val="both"/>
        <w:rPr>
          <w:rFonts w:ascii="Montserrat" w:hAnsi="Montserrat"/>
          <w:b/>
          <w:bCs/>
          <w:sz w:val="20"/>
          <w:szCs w:val="20"/>
        </w:rPr>
      </w:pPr>
      <w:r w:rsidRPr="00BB77C9">
        <w:rPr>
          <w:rFonts w:ascii="Montserrat" w:hAnsi="Montserrat"/>
          <w:b/>
          <w:bCs/>
          <w:sz w:val="20"/>
          <w:szCs w:val="20"/>
        </w:rPr>
        <w:t>Tarea:</w:t>
      </w:r>
    </w:p>
    <w:p w14:paraId="0771C248" w14:textId="77777777" w:rsidR="00BB77C9" w:rsidRPr="00BB77C9" w:rsidRDefault="00BB77C9" w:rsidP="00BB77C9">
      <w:p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Diseñe un </w:t>
      </w:r>
      <w:r w:rsidRPr="00BB77C9">
        <w:rPr>
          <w:rFonts w:ascii="Montserrat" w:hAnsi="Montserrat"/>
          <w:b/>
          <w:bCs/>
          <w:sz w:val="20"/>
          <w:szCs w:val="20"/>
        </w:rPr>
        <w:t>esquema de organización y control de la información</w:t>
      </w:r>
      <w:r w:rsidRPr="00BB77C9">
        <w:rPr>
          <w:rFonts w:ascii="Montserrat" w:hAnsi="Montserrat"/>
          <w:sz w:val="20"/>
          <w:szCs w:val="20"/>
        </w:rPr>
        <w:t xml:space="preserve"> que incluya:</w:t>
      </w:r>
    </w:p>
    <w:p w14:paraId="3236F2FD" w14:textId="77777777" w:rsidR="00BB77C9" w:rsidRPr="00BB77C9" w:rsidRDefault="00BB77C9" w:rsidP="00BB77C9">
      <w:pPr>
        <w:numPr>
          <w:ilvl w:val="0"/>
          <w:numId w:val="20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Propuesta de estructura documental (carpetas y archivos) </w:t>
      </w:r>
    </w:p>
    <w:p w14:paraId="01149B8C" w14:textId="77777777" w:rsidR="00BB77C9" w:rsidRPr="00BB77C9" w:rsidRDefault="00BB77C9" w:rsidP="00BB77C9">
      <w:pPr>
        <w:numPr>
          <w:ilvl w:val="0"/>
          <w:numId w:val="20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Variables mínimas de una base de datos de seguimiento </w:t>
      </w:r>
    </w:p>
    <w:p w14:paraId="0E9FEFDA" w14:textId="77777777" w:rsidR="00BB77C9" w:rsidRPr="00BB77C9" w:rsidRDefault="00BB77C9" w:rsidP="00BB77C9">
      <w:pPr>
        <w:numPr>
          <w:ilvl w:val="0"/>
          <w:numId w:val="20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Flujo de actualización de la información </w:t>
      </w:r>
    </w:p>
    <w:p w14:paraId="28C13532" w14:textId="77777777" w:rsidR="00BB77C9" w:rsidRPr="00BB77C9" w:rsidRDefault="00BB77C9" w:rsidP="00BB77C9">
      <w:pPr>
        <w:numPr>
          <w:ilvl w:val="0"/>
          <w:numId w:val="20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Mecanismos de control de calidad de la información </w:t>
      </w:r>
    </w:p>
    <w:p w14:paraId="17228A95" w14:textId="77777777" w:rsidR="00BB77C9" w:rsidRPr="00BB77C9" w:rsidRDefault="00BB77C9" w:rsidP="00BB77C9">
      <w:pPr>
        <w:numPr>
          <w:ilvl w:val="0"/>
          <w:numId w:val="20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>Estrategia para asegurar la trazabilidad de los soportes</w:t>
      </w:r>
    </w:p>
    <w:p w14:paraId="20B1F877" w14:textId="77777777" w:rsidR="00BB77C9" w:rsidRPr="00BB77C9" w:rsidRDefault="00BB77C9" w:rsidP="00BB77C9">
      <w:pPr>
        <w:jc w:val="both"/>
        <w:rPr>
          <w:rFonts w:ascii="Montserrat" w:hAnsi="Montserrat"/>
          <w:b/>
          <w:bCs/>
          <w:sz w:val="20"/>
          <w:szCs w:val="20"/>
        </w:rPr>
      </w:pPr>
      <w:r w:rsidRPr="00BB77C9">
        <w:rPr>
          <w:rFonts w:ascii="Montserrat" w:hAnsi="Montserrat"/>
          <w:b/>
          <w:bCs/>
          <w:sz w:val="20"/>
          <w:szCs w:val="20"/>
        </w:rPr>
        <w:t>CASO 4: APLICACIÓN DE ENFOQUES (GÉNERO, RURALIDAD, CUIDADO, ÉTNICO Y TERRITORIAL)</w:t>
      </w:r>
    </w:p>
    <w:p w14:paraId="6695A307" w14:textId="77777777" w:rsidR="00BB77C9" w:rsidRPr="00BB77C9" w:rsidRDefault="00BB77C9" w:rsidP="00BB77C9">
      <w:pPr>
        <w:jc w:val="both"/>
        <w:rPr>
          <w:rFonts w:ascii="Montserrat" w:hAnsi="Montserrat"/>
          <w:b/>
          <w:bCs/>
          <w:sz w:val="20"/>
          <w:szCs w:val="20"/>
        </w:rPr>
      </w:pPr>
      <w:r w:rsidRPr="00BB77C9">
        <w:rPr>
          <w:rFonts w:ascii="Montserrat" w:hAnsi="Montserrat"/>
          <w:b/>
          <w:bCs/>
          <w:sz w:val="20"/>
          <w:szCs w:val="20"/>
        </w:rPr>
        <w:t>Escenario:</w:t>
      </w:r>
    </w:p>
    <w:p w14:paraId="159C2D6B" w14:textId="77777777" w:rsidR="00BB77C9" w:rsidRPr="00BB77C9" w:rsidRDefault="00BB77C9" w:rsidP="00BB77C9">
      <w:p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>Un operador reporta cumplimiento técnico del convenio; sin embargo, se identifican las siguientes situaciones:</w:t>
      </w:r>
    </w:p>
    <w:p w14:paraId="23872E9A" w14:textId="77777777" w:rsidR="00BB77C9" w:rsidRPr="00BB77C9" w:rsidRDefault="00BB77C9" w:rsidP="00BB77C9">
      <w:pPr>
        <w:numPr>
          <w:ilvl w:val="0"/>
          <w:numId w:val="21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Baja participación de mujeres en las actividades </w:t>
      </w:r>
    </w:p>
    <w:p w14:paraId="14137D6D" w14:textId="77777777" w:rsidR="00BB77C9" w:rsidRPr="00BB77C9" w:rsidRDefault="00BB77C9" w:rsidP="00BB77C9">
      <w:pPr>
        <w:numPr>
          <w:ilvl w:val="0"/>
          <w:numId w:val="21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No se evidencia inclusión de población étnica </w:t>
      </w:r>
    </w:p>
    <w:p w14:paraId="4ABF69E8" w14:textId="77777777" w:rsidR="00BB77C9" w:rsidRPr="00BB77C9" w:rsidRDefault="00BB77C9" w:rsidP="00BB77C9">
      <w:pPr>
        <w:numPr>
          <w:ilvl w:val="0"/>
          <w:numId w:val="21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Las actividades relacionadas con cuidado no han sido implementadas </w:t>
      </w:r>
    </w:p>
    <w:p w14:paraId="2C4EC2AC" w14:textId="77777777" w:rsidR="00BB77C9" w:rsidRPr="00BB77C9" w:rsidRDefault="00BB77C9" w:rsidP="00BB77C9">
      <w:pPr>
        <w:numPr>
          <w:ilvl w:val="0"/>
          <w:numId w:val="21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Existen barreras de acceso asociadas a la carga de trabajo doméstico </w:t>
      </w:r>
    </w:p>
    <w:p w14:paraId="648F0EB5" w14:textId="77777777" w:rsidR="00BB77C9" w:rsidRPr="00BB77C9" w:rsidRDefault="00BB77C9" w:rsidP="00BB77C9">
      <w:pPr>
        <w:jc w:val="both"/>
        <w:rPr>
          <w:rFonts w:ascii="Montserrat" w:hAnsi="Montserrat"/>
          <w:b/>
          <w:bCs/>
          <w:sz w:val="20"/>
          <w:szCs w:val="20"/>
        </w:rPr>
      </w:pPr>
      <w:r w:rsidRPr="00BB77C9">
        <w:rPr>
          <w:rFonts w:ascii="Montserrat" w:hAnsi="Montserrat"/>
          <w:b/>
          <w:bCs/>
          <w:sz w:val="20"/>
          <w:szCs w:val="20"/>
        </w:rPr>
        <w:t>Tarea:</w:t>
      </w:r>
    </w:p>
    <w:p w14:paraId="5F3427DE" w14:textId="77777777" w:rsidR="00BB77C9" w:rsidRPr="00BB77C9" w:rsidRDefault="00BB77C9" w:rsidP="00BB77C9">
      <w:p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Elabore un </w:t>
      </w:r>
      <w:r w:rsidRPr="00BB77C9">
        <w:rPr>
          <w:rFonts w:ascii="Montserrat" w:hAnsi="Montserrat"/>
          <w:b/>
          <w:bCs/>
          <w:sz w:val="20"/>
          <w:szCs w:val="20"/>
        </w:rPr>
        <w:t>análisis técnico</w:t>
      </w:r>
      <w:r w:rsidRPr="00BB77C9">
        <w:rPr>
          <w:rFonts w:ascii="Montserrat" w:hAnsi="Montserrat"/>
          <w:sz w:val="20"/>
          <w:szCs w:val="20"/>
        </w:rPr>
        <w:t xml:space="preserve"> que incluya:</w:t>
      </w:r>
    </w:p>
    <w:p w14:paraId="6EEA61FD" w14:textId="77777777" w:rsidR="00BB77C9" w:rsidRPr="00BB77C9" w:rsidRDefault="00BB77C9" w:rsidP="00BB77C9">
      <w:pPr>
        <w:numPr>
          <w:ilvl w:val="0"/>
          <w:numId w:val="22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Identificación de brechas en la aplicación de los enfoques: </w:t>
      </w:r>
    </w:p>
    <w:p w14:paraId="30BE07CB" w14:textId="77777777" w:rsidR="00BB77C9" w:rsidRPr="00BB77C9" w:rsidRDefault="00BB77C9" w:rsidP="00BB77C9">
      <w:pPr>
        <w:numPr>
          <w:ilvl w:val="1"/>
          <w:numId w:val="22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Género </w:t>
      </w:r>
    </w:p>
    <w:p w14:paraId="053DCB58" w14:textId="77777777" w:rsidR="00BB77C9" w:rsidRPr="00BB77C9" w:rsidRDefault="00BB77C9" w:rsidP="00BB77C9">
      <w:pPr>
        <w:numPr>
          <w:ilvl w:val="1"/>
          <w:numId w:val="22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Ruralidad </w:t>
      </w:r>
    </w:p>
    <w:p w14:paraId="2EAEA538" w14:textId="77777777" w:rsidR="00BB77C9" w:rsidRPr="00BB77C9" w:rsidRDefault="00BB77C9" w:rsidP="00BB77C9">
      <w:pPr>
        <w:numPr>
          <w:ilvl w:val="1"/>
          <w:numId w:val="22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Cuidado </w:t>
      </w:r>
    </w:p>
    <w:p w14:paraId="7D051C4C" w14:textId="77777777" w:rsidR="00BB77C9" w:rsidRPr="00BB77C9" w:rsidRDefault="00BB77C9" w:rsidP="00BB77C9">
      <w:pPr>
        <w:numPr>
          <w:ilvl w:val="1"/>
          <w:numId w:val="22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Étnico/territorial </w:t>
      </w:r>
    </w:p>
    <w:p w14:paraId="481B9056" w14:textId="77777777" w:rsidR="00BB77C9" w:rsidRPr="00BB77C9" w:rsidRDefault="00BB77C9" w:rsidP="00BB77C9">
      <w:pPr>
        <w:numPr>
          <w:ilvl w:val="0"/>
          <w:numId w:val="22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Riesgos asociados a estas brechas </w:t>
      </w:r>
    </w:p>
    <w:p w14:paraId="647D0F7A" w14:textId="77777777" w:rsidR="00BB77C9" w:rsidRPr="00BB77C9" w:rsidRDefault="00BB77C9" w:rsidP="00BB77C9">
      <w:pPr>
        <w:numPr>
          <w:ilvl w:val="0"/>
          <w:numId w:val="22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lastRenderedPageBreak/>
        <w:t xml:space="preserve">Propuesta de al menos cinco (5) acciones correctivas concretas </w:t>
      </w:r>
    </w:p>
    <w:p w14:paraId="2CC7AC2A" w14:textId="77777777" w:rsidR="00BB77C9" w:rsidRPr="00BB77C9" w:rsidRDefault="00BB77C9" w:rsidP="00BB77C9">
      <w:pPr>
        <w:numPr>
          <w:ilvl w:val="0"/>
          <w:numId w:val="22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 xml:space="preserve">Estrategia de seguimiento a dichas acciones </w:t>
      </w:r>
    </w:p>
    <w:p w14:paraId="03248FDE" w14:textId="77777777" w:rsidR="00BB77C9" w:rsidRPr="00BB77C9" w:rsidRDefault="00BB77C9" w:rsidP="00BB77C9">
      <w:pPr>
        <w:numPr>
          <w:ilvl w:val="0"/>
          <w:numId w:val="22"/>
        </w:numPr>
        <w:jc w:val="both"/>
        <w:rPr>
          <w:rFonts w:ascii="Montserrat" w:hAnsi="Montserrat"/>
          <w:sz w:val="20"/>
          <w:szCs w:val="20"/>
        </w:rPr>
      </w:pPr>
      <w:r w:rsidRPr="00BB77C9">
        <w:rPr>
          <w:rFonts w:ascii="Montserrat" w:hAnsi="Montserrat"/>
          <w:sz w:val="20"/>
          <w:szCs w:val="20"/>
        </w:rPr>
        <w:t>Requerimientos específicos que formularía al operador</w:t>
      </w:r>
    </w:p>
    <w:p w14:paraId="03784F0B" w14:textId="2EFAE21A" w:rsidR="00823922" w:rsidRPr="00BB77C9" w:rsidRDefault="00823922" w:rsidP="009A748B">
      <w:pPr>
        <w:jc w:val="both"/>
        <w:rPr>
          <w:rFonts w:ascii="Montserrat" w:hAnsi="Montserrat"/>
          <w:sz w:val="20"/>
          <w:szCs w:val="20"/>
        </w:rPr>
      </w:pPr>
    </w:p>
    <w:sectPr w:rsidR="00823922" w:rsidRPr="00BB77C9" w:rsidSect="009A748B">
      <w:headerReference w:type="default" r:id="rId7"/>
      <w:footerReference w:type="default" r:id="rId8"/>
      <w:pgSz w:w="12240" w:h="15840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0F804" w14:textId="77777777" w:rsidR="000F16FE" w:rsidRDefault="000F16FE" w:rsidP="009A748B">
      <w:pPr>
        <w:spacing w:after="0" w:line="240" w:lineRule="auto"/>
      </w:pPr>
      <w:r>
        <w:separator/>
      </w:r>
    </w:p>
  </w:endnote>
  <w:endnote w:type="continuationSeparator" w:id="0">
    <w:p w14:paraId="018B8182" w14:textId="77777777" w:rsidR="000F16FE" w:rsidRDefault="000F16FE" w:rsidP="009A7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24C2" w14:textId="21891A3D" w:rsidR="009A748B" w:rsidRDefault="009A748B">
    <w:pPr>
      <w:pStyle w:val="Piedepgina"/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23C04A3D" wp14:editId="7FA21A58">
          <wp:simplePos x="0" y="0"/>
          <wp:positionH relativeFrom="column">
            <wp:posOffset>-1066800</wp:posOffset>
          </wp:positionH>
          <wp:positionV relativeFrom="margin">
            <wp:posOffset>7712710</wp:posOffset>
          </wp:positionV>
          <wp:extent cx="7745730" cy="947420"/>
          <wp:effectExtent l="0" t="0" r="7620" b="5080"/>
          <wp:wrapThrough wrapText="bothSides">
            <wp:wrapPolygon edited="0">
              <wp:start x="0" y="13464"/>
              <wp:lineTo x="0" y="21282"/>
              <wp:lineTo x="21568" y="21282"/>
              <wp:lineTo x="21568" y="13464"/>
              <wp:lineTo x="0" y="13464"/>
            </wp:wrapPolygon>
          </wp:wrapThrough>
          <wp:docPr id="1050586888" name="Imagen 10505868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-de-página-v2-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540"/>
                  <a:stretch/>
                </pic:blipFill>
                <pic:spPr bwMode="auto">
                  <a:xfrm>
                    <a:off x="0" y="0"/>
                    <a:ext cx="7745730" cy="947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05B90" w14:textId="77777777" w:rsidR="000F16FE" w:rsidRDefault="000F16FE" w:rsidP="009A748B">
      <w:pPr>
        <w:spacing w:after="0" w:line="240" w:lineRule="auto"/>
      </w:pPr>
      <w:r>
        <w:separator/>
      </w:r>
    </w:p>
  </w:footnote>
  <w:footnote w:type="continuationSeparator" w:id="0">
    <w:p w14:paraId="069786F2" w14:textId="77777777" w:rsidR="000F16FE" w:rsidRDefault="000F16FE" w:rsidP="009A7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484B" w14:textId="342A85ED" w:rsidR="009A748B" w:rsidRDefault="009A748B">
    <w:pPr>
      <w:pStyle w:val="Encabezado"/>
    </w:pPr>
    <w:r w:rsidRPr="009A748B">
      <w:rPr>
        <w:noProof/>
      </w:rPr>
      <w:drawing>
        <wp:anchor distT="0" distB="0" distL="114300" distR="114300" simplePos="0" relativeHeight="251658240" behindDoc="0" locked="0" layoutInCell="1" allowOverlap="1" wp14:anchorId="5E60B168" wp14:editId="367475AE">
          <wp:simplePos x="0" y="0"/>
          <wp:positionH relativeFrom="column">
            <wp:posOffset>-3810</wp:posOffset>
          </wp:positionH>
          <wp:positionV relativeFrom="paragraph">
            <wp:posOffset>3175</wp:posOffset>
          </wp:positionV>
          <wp:extent cx="5612130" cy="679450"/>
          <wp:effectExtent l="0" t="0" r="7620" b="6350"/>
          <wp:wrapSquare wrapText="bothSides"/>
          <wp:docPr id="292353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353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C3B"/>
    <w:multiLevelType w:val="multilevel"/>
    <w:tmpl w:val="C866A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F1A74"/>
    <w:multiLevelType w:val="multilevel"/>
    <w:tmpl w:val="2376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51996"/>
    <w:multiLevelType w:val="hybridMultilevel"/>
    <w:tmpl w:val="7EE80F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E0EC6"/>
    <w:multiLevelType w:val="multilevel"/>
    <w:tmpl w:val="CAEE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24881"/>
    <w:multiLevelType w:val="multilevel"/>
    <w:tmpl w:val="87D479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C5A5D"/>
    <w:multiLevelType w:val="multilevel"/>
    <w:tmpl w:val="F5427C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8378E"/>
    <w:multiLevelType w:val="multilevel"/>
    <w:tmpl w:val="1D20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D107D3"/>
    <w:multiLevelType w:val="hybridMultilevel"/>
    <w:tmpl w:val="DA0CA5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B5E7F"/>
    <w:multiLevelType w:val="multilevel"/>
    <w:tmpl w:val="D7EA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D1149"/>
    <w:multiLevelType w:val="multilevel"/>
    <w:tmpl w:val="BEF07F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C07239"/>
    <w:multiLevelType w:val="multilevel"/>
    <w:tmpl w:val="C3BC7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601316"/>
    <w:multiLevelType w:val="multilevel"/>
    <w:tmpl w:val="D024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5D643E"/>
    <w:multiLevelType w:val="multilevel"/>
    <w:tmpl w:val="BCAA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B67D86"/>
    <w:multiLevelType w:val="hybridMultilevel"/>
    <w:tmpl w:val="AFD0307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BD429C"/>
    <w:multiLevelType w:val="multilevel"/>
    <w:tmpl w:val="28105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177DBA"/>
    <w:multiLevelType w:val="multilevel"/>
    <w:tmpl w:val="551A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22521E"/>
    <w:multiLevelType w:val="multilevel"/>
    <w:tmpl w:val="406A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91581B"/>
    <w:multiLevelType w:val="multilevel"/>
    <w:tmpl w:val="B07A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635FBB"/>
    <w:multiLevelType w:val="multilevel"/>
    <w:tmpl w:val="AAD2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796690"/>
    <w:multiLevelType w:val="multilevel"/>
    <w:tmpl w:val="D8A02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A1167"/>
    <w:multiLevelType w:val="multilevel"/>
    <w:tmpl w:val="BB149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9036E1"/>
    <w:multiLevelType w:val="multilevel"/>
    <w:tmpl w:val="3C62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1990240">
    <w:abstractNumId w:val="12"/>
  </w:num>
  <w:num w:numId="2" w16cid:durableId="957612168">
    <w:abstractNumId w:val="10"/>
  </w:num>
  <w:num w:numId="3" w16cid:durableId="635454700">
    <w:abstractNumId w:val="14"/>
  </w:num>
  <w:num w:numId="4" w16cid:durableId="640043526">
    <w:abstractNumId w:val="21"/>
  </w:num>
  <w:num w:numId="5" w16cid:durableId="1681736965">
    <w:abstractNumId w:val="1"/>
  </w:num>
  <w:num w:numId="6" w16cid:durableId="664168435">
    <w:abstractNumId w:val="3"/>
  </w:num>
  <w:num w:numId="7" w16cid:durableId="214005633">
    <w:abstractNumId w:val="13"/>
  </w:num>
  <w:num w:numId="8" w16cid:durableId="11066563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1525784">
    <w:abstractNumId w:val="15"/>
  </w:num>
  <w:num w:numId="10" w16cid:durableId="1132289741">
    <w:abstractNumId w:val="4"/>
  </w:num>
  <w:num w:numId="11" w16cid:durableId="165944241">
    <w:abstractNumId w:val="9"/>
  </w:num>
  <w:num w:numId="12" w16cid:durableId="700663420">
    <w:abstractNumId w:val="5"/>
  </w:num>
  <w:num w:numId="13" w16cid:durableId="1982230279">
    <w:abstractNumId w:val="7"/>
  </w:num>
  <w:num w:numId="14" w16cid:durableId="1646423087">
    <w:abstractNumId w:val="2"/>
  </w:num>
  <w:num w:numId="15" w16cid:durableId="1004747882">
    <w:abstractNumId w:val="16"/>
  </w:num>
  <w:num w:numId="16" w16cid:durableId="1262640517">
    <w:abstractNumId w:val="0"/>
  </w:num>
  <w:num w:numId="17" w16cid:durableId="1707027619">
    <w:abstractNumId w:val="18"/>
  </w:num>
  <w:num w:numId="18" w16cid:durableId="2049404703">
    <w:abstractNumId w:val="6"/>
  </w:num>
  <w:num w:numId="19" w16cid:durableId="1582905415">
    <w:abstractNumId w:val="8"/>
  </w:num>
  <w:num w:numId="20" w16cid:durableId="1242645691">
    <w:abstractNumId w:val="11"/>
  </w:num>
  <w:num w:numId="21" w16cid:durableId="1386097686">
    <w:abstractNumId w:val="17"/>
  </w:num>
  <w:num w:numId="22" w16cid:durableId="14897881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57"/>
    <w:rsid w:val="000F16FE"/>
    <w:rsid w:val="000F6E36"/>
    <w:rsid w:val="00192C40"/>
    <w:rsid w:val="003852B5"/>
    <w:rsid w:val="003E49D3"/>
    <w:rsid w:val="00637ADD"/>
    <w:rsid w:val="006965B9"/>
    <w:rsid w:val="006D5107"/>
    <w:rsid w:val="00823922"/>
    <w:rsid w:val="00894F41"/>
    <w:rsid w:val="009A748B"/>
    <w:rsid w:val="009E7D6B"/>
    <w:rsid w:val="00BB77C9"/>
    <w:rsid w:val="00BE5B7E"/>
    <w:rsid w:val="00CA1657"/>
    <w:rsid w:val="00CB54B4"/>
    <w:rsid w:val="00CC0959"/>
    <w:rsid w:val="00F21012"/>
    <w:rsid w:val="00FE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93F4"/>
  <w15:chartTrackingRefBased/>
  <w15:docId w15:val="{E1F171F4-CE04-4099-8ECE-27254BD8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1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1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1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1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1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1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1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1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1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1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1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1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16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16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16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16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16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16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1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1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1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1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1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16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16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16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1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16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165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A74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748B"/>
  </w:style>
  <w:style w:type="paragraph" w:styleId="Piedepgina">
    <w:name w:val="footer"/>
    <w:basedOn w:val="Normal"/>
    <w:link w:val="PiedepginaCar"/>
    <w:uiPriority w:val="99"/>
    <w:unhideWhenUsed/>
    <w:rsid w:val="009A74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Andrea Sánchez Pinzón</dc:creator>
  <cp:keywords/>
  <dc:description/>
  <cp:lastModifiedBy>Paula Andrea Sánchez Pinzón</cp:lastModifiedBy>
  <cp:revision>2</cp:revision>
  <dcterms:created xsi:type="dcterms:W3CDTF">2026-04-29T13:40:00Z</dcterms:created>
  <dcterms:modified xsi:type="dcterms:W3CDTF">2026-04-29T13:40:00Z</dcterms:modified>
</cp:coreProperties>
</file>